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1312" w14:textId="77777777" w:rsidR="00DB4EC0" w:rsidRDefault="00DB4E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728" w:type="dxa"/>
        <w:tblInd w:w="-54" w:type="dxa"/>
        <w:tblLayout w:type="fixed"/>
        <w:tblLook w:val="0000" w:firstRow="0" w:lastRow="0" w:firstColumn="0" w:lastColumn="0" w:noHBand="0" w:noVBand="0"/>
      </w:tblPr>
      <w:tblGrid>
        <w:gridCol w:w="3368"/>
        <w:gridCol w:w="4965"/>
        <w:gridCol w:w="1395"/>
      </w:tblGrid>
      <w:tr w:rsidR="00DB4EC0" w14:paraId="3C79B1BF" w14:textId="77777777">
        <w:trPr>
          <w:trHeight w:val="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04EE3" w14:textId="77777777" w:rsidR="00DB4EC0" w:rsidRDefault="00000000">
            <w:pPr>
              <w:widowControl w:val="0"/>
              <w:spacing w:before="240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5E22C215" wp14:editId="767C824E">
                  <wp:extent cx="2066925" cy="647700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F40E5" w14:textId="77777777" w:rsidR="00DB4EC0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FISIOTERAPIA -  ENTREGA SEMANAL 3          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95048" w14:textId="77777777" w:rsidR="00DB4EC0" w:rsidRDefault="00DB4EC0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DB4EC0" w14:paraId="548D04E2" w14:textId="77777777">
        <w:trPr>
          <w:trHeight w:val="33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4D331" w14:textId="77777777" w:rsidR="00DB4EC0" w:rsidRDefault="00DB4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46BA5F" w14:textId="77777777" w:rsidR="00DB4EC0" w:rsidRDefault="00DB4EC0">
            <w:pPr>
              <w:widowControl w:val="0"/>
              <w:ind w:right="-1532"/>
              <w:rPr>
                <w:rFonts w:ascii="Calibri" w:eastAsia="Calibri" w:hAnsi="Calibri" w:cs="Calibri"/>
              </w:rPr>
            </w:pPr>
          </w:p>
          <w:p w14:paraId="05689180" w14:textId="77777777" w:rsidR="00DB4EC0" w:rsidRDefault="00000000">
            <w:pPr>
              <w:widowControl w:val="0"/>
              <w:ind w:right="-153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Projeto: INTERPRETAÇÃO DE EXAMES COMPLEMENTARES</w:t>
            </w:r>
          </w:p>
          <w:p w14:paraId="17A29DD0" w14:textId="77777777" w:rsidR="00DB4EC0" w:rsidRDefault="00000000">
            <w:pPr>
              <w:widowControl w:val="0"/>
              <w:ind w:right="-153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Professores: Colegiado de Fisioterapia</w:t>
            </w:r>
          </w:p>
        </w:tc>
      </w:tr>
      <w:tr w:rsidR="00DB4EC0" w14:paraId="403831DC" w14:textId="77777777">
        <w:trPr>
          <w:trHeight w:val="829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14784" w14:textId="77777777" w:rsidR="00DB4EC0" w:rsidRDefault="00DB4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215EA1" w14:textId="77777777" w:rsidR="00DB4EC0" w:rsidRDefault="00DB4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DB4EC0" w14:paraId="40CCBD3E" w14:textId="77777777">
        <w:trPr>
          <w:trHeight w:val="46"/>
        </w:trPr>
        <w:tc>
          <w:tcPr>
            <w:tcW w:w="9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DA9ED" w14:textId="045A24F0" w:rsidR="00DB4EC0" w:rsidRDefault="00000000">
            <w:pPr>
              <w:widowControl w:val="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Nome: </w:t>
            </w:r>
            <w:r w:rsidR="00D92F11">
              <w:rPr>
                <w:rFonts w:ascii="Calibri" w:eastAsia="Calibri" w:hAnsi="Calibri" w:cs="Calibri"/>
                <w:b/>
              </w:rPr>
              <w:t xml:space="preserve"> JENIFER NAYARA SANAURIA</w:t>
            </w:r>
          </w:p>
        </w:tc>
      </w:tr>
      <w:tr w:rsidR="00DB4EC0" w14:paraId="46AD5B9F" w14:textId="77777777">
        <w:trPr>
          <w:trHeight w:val="1"/>
        </w:trPr>
        <w:tc>
          <w:tcPr>
            <w:tcW w:w="9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4CCB1" w14:textId="77777777" w:rsidR="00DB4EC0" w:rsidRDefault="00000000">
            <w:pPr>
              <w:widowControl w:val="0"/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Atividade: INSUFICIÊNCIA CARDÍACA </w:t>
            </w:r>
          </w:p>
        </w:tc>
      </w:tr>
      <w:tr w:rsidR="00DB4EC0" w14:paraId="228FDD24" w14:textId="77777777">
        <w:tc>
          <w:tcPr>
            <w:tcW w:w="9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0BAE2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B.D.T., 56 anos, sexo masculino deu entrada no ambulatório com queixa de falta de ar há 1 ano, com piora há 1 mês. Paciente refere dispneia aos grandes esforços, evoluindo para aos médios esforços e, há 1 mês, ao repouso. Em associação, relata que não tolera o decúbito dorsal e tosse seca há 4 meses, principalmente à noite e ao deitar-se.</w:t>
            </w:r>
          </w:p>
          <w:p w14:paraId="482E1497" w14:textId="77777777" w:rsidR="00DB4EC0" w:rsidRDefault="00000000">
            <w:pPr>
              <w:pStyle w:val="Ttulo3"/>
              <w:keepNext w:val="0"/>
              <w:keepLines w:val="0"/>
              <w:shd w:val="clear" w:color="auto" w:fill="FFFFFF"/>
              <w:ind w:left="720"/>
              <w:jc w:val="both"/>
              <w:rPr>
                <w:rFonts w:ascii="Calibri" w:eastAsia="Calibri" w:hAnsi="Calibri" w:cs="Calibri"/>
              </w:rPr>
            </w:pPr>
            <w:bookmarkStart w:id="0" w:name="_heading=h.ko0rxt2dzzz" w:colFirst="0" w:colLast="0"/>
            <w:bookmarkEnd w:id="0"/>
            <w:r>
              <w:rPr>
                <w:rFonts w:ascii="Calibri" w:eastAsia="Calibri" w:hAnsi="Calibri" w:cs="Calibri"/>
              </w:rPr>
              <w:t>Identificação do paciente</w:t>
            </w:r>
          </w:p>
          <w:p w14:paraId="2AD8D04E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B.D.T., 56 anos, sexo masculino, negro, casado, natural e procedente de Cruz das Almas, trabalha na construção civil, católico.  Informante: Paciente   Grau de informação: Bom.</w:t>
            </w:r>
          </w:p>
          <w:p w14:paraId="5ABC05F1" w14:textId="77777777" w:rsidR="00DB4EC0" w:rsidRDefault="00000000">
            <w:pPr>
              <w:pStyle w:val="Ttulo3"/>
              <w:keepNext w:val="0"/>
              <w:keepLines w:val="0"/>
              <w:shd w:val="clear" w:color="auto" w:fill="FFFFFF"/>
              <w:ind w:left="720"/>
              <w:jc w:val="both"/>
              <w:rPr>
                <w:rFonts w:ascii="Calibri" w:eastAsia="Calibri" w:hAnsi="Calibri" w:cs="Calibri"/>
              </w:rPr>
            </w:pPr>
            <w:bookmarkStart w:id="1" w:name="_heading=h.4gp52jwjyjt" w:colFirst="0" w:colLast="0"/>
            <w:bookmarkEnd w:id="1"/>
            <w:r>
              <w:rPr>
                <w:rFonts w:ascii="Calibri" w:eastAsia="Calibri" w:hAnsi="Calibri" w:cs="Calibri"/>
              </w:rPr>
              <w:t>Queixa principal</w:t>
            </w:r>
          </w:p>
          <w:p w14:paraId="7A3CE4EF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Falta de ar há 1 ano, com piora há 1 mês.</w:t>
            </w:r>
          </w:p>
          <w:p w14:paraId="0D27A4BB" w14:textId="77777777" w:rsidR="00DB4EC0" w:rsidRDefault="00000000">
            <w:pPr>
              <w:pStyle w:val="Ttulo3"/>
              <w:keepNext w:val="0"/>
              <w:keepLines w:val="0"/>
              <w:shd w:val="clear" w:color="auto" w:fill="FFFFFF"/>
              <w:ind w:left="720"/>
              <w:jc w:val="both"/>
              <w:rPr>
                <w:rFonts w:ascii="Calibri" w:eastAsia="Calibri" w:hAnsi="Calibri" w:cs="Calibri"/>
              </w:rPr>
            </w:pPr>
            <w:bookmarkStart w:id="2" w:name="_heading=h.qln1ihi4y4ix" w:colFirst="0" w:colLast="0"/>
            <w:bookmarkEnd w:id="2"/>
            <w:r>
              <w:rPr>
                <w:rFonts w:ascii="Calibri" w:eastAsia="Calibri" w:hAnsi="Calibri" w:cs="Calibri"/>
              </w:rPr>
              <w:t>História da doença Atual (HDA)</w:t>
            </w:r>
          </w:p>
          <w:p w14:paraId="44E74FCF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O paciente refere que, há 1 ano, começou a cursar com dispneia aos grandes esforços. Tal sintoma se acentuou ao longo dos meses, passando a ocorrer aos médios esforços com dificuldades para subir as escadas de casa e, há 1 mês, ao repouso. Comenta, ainda, que não tolera o decúbito dorsal, e que “permanece na posição sentada para conseguir respirar” (sic), sentindo piora considerável da dispneia quando se deita. Associadamente, refere surgimento e piora gradativa de tosse seca há 4 meses, a qual se acentua no final da tarde e noite.</w:t>
            </w:r>
          </w:p>
          <w:p w14:paraId="78ED82AD" w14:textId="77777777" w:rsidR="00DB4EC0" w:rsidRDefault="00000000">
            <w:pPr>
              <w:pStyle w:val="Ttulo3"/>
              <w:keepNext w:val="0"/>
              <w:keepLines w:val="0"/>
              <w:shd w:val="clear" w:color="auto" w:fill="FFFFFF"/>
              <w:ind w:left="720"/>
              <w:jc w:val="both"/>
              <w:rPr>
                <w:rFonts w:ascii="Calibri" w:eastAsia="Calibri" w:hAnsi="Calibri" w:cs="Calibri"/>
              </w:rPr>
            </w:pPr>
            <w:bookmarkStart w:id="3" w:name="_heading=h.hdsdleph8shb" w:colFirst="0" w:colLast="0"/>
            <w:bookmarkEnd w:id="3"/>
            <w:r>
              <w:rPr>
                <w:rFonts w:ascii="Calibri" w:eastAsia="Calibri" w:hAnsi="Calibri" w:cs="Calibri"/>
              </w:rPr>
              <w:t>Interrogatório Sistemático</w:t>
            </w:r>
          </w:p>
          <w:p w14:paraId="4ABB15D1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Geral: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Refere perda ponderal de aproximadamente 06 kg, associada a redução do apetite nos últimos 06 meses. Nega febre, sudorese, astenia, mal-estar ou disgeusia.</w:t>
            </w:r>
          </w:p>
          <w:p w14:paraId="0640CD38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Cabeça/pescoço: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nega cefaleia, otalgia, aftas orais ou outras queixas.</w:t>
            </w:r>
          </w:p>
          <w:p w14:paraId="7F0D8C18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 xml:space="preserve">Aparelho Respiratório: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Refere tosse seca há 04 meses, principalmente à noite e ao deitar e dispneia ao repouso. Nega rinorreia ou anosmia, sibilância e dor ventilatório-dependente.</w:t>
            </w:r>
          </w:p>
          <w:p w14:paraId="45C4821C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Aparelho Cardiovascular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: Vide HMA.</w:t>
            </w:r>
          </w:p>
          <w:p w14:paraId="1EC03CB9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Aparelho Gastrointestinal: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Refere distensão abdominal. Relata ritmo intestinal habitual com 01 dejeção por dia. Nega disfagia, pirose, refluxo, náuseas, vômitos, dor abdominal, mudança no ritmo intestinal ou no aspecto das fezes.</w:t>
            </w:r>
          </w:p>
          <w:p w14:paraId="4FE642CC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Aparelho Geniturinário: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Nega disúria, oligúria, polaciúria, hematúria, presença de secreções, urgência miccional ou incontinência urinária.</w:t>
            </w:r>
          </w:p>
          <w:p w14:paraId="4F9D71C9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Aparelho Osteoarticular: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Nega artralgia, artrite, mialgia ou restrição de movimento.</w:t>
            </w:r>
          </w:p>
          <w:p w14:paraId="66231884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Neurológico: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Nega síncope, confusão mental, agitação psicomotora, tremores, alteração de força muscular ou convulsões.</w:t>
            </w:r>
          </w:p>
          <w:p w14:paraId="6B705A64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Extremidades: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Refere edema em MMII. Nega cianose, palidez, alterações de temperatura ou varizes.</w:t>
            </w:r>
          </w:p>
          <w:p w14:paraId="50489162" w14:textId="77777777" w:rsidR="00DB4EC0" w:rsidRDefault="00000000">
            <w:pPr>
              <w:pStyle w:val="Ttulo3"/>
              <w:keepNext w:val="0"/>
              <w:keepLines w:val="0"/>
              <w:shd w:val="clear" w:color="auto" w:fill="FFFFFF"/>
              <w:ind w:left="720"/>
              <w:jc w:val="both"/>
              <w:rPr>
                <w:rFonts w:ascii="Calibri" w:eastAsia="Calibri" w:hAnsi="Calibri" w:cs="Calibri"/>
              </w:rPr>
            </w:pPr>
            <w:bookmarkStart w:id="4" w:name="_heading=h.po1l7k4rhxv" w:colFirst="0" w:colLast="0"/>
            <w:bookmarkEnd w:id="4"/>
            <w:r>
              <w:rPr>
                <w:rFonts w:ascii="Calibri" w:eastAsia="Calibri" w:hAnsi="Calibri" w:cs="Calibri"/>
              </w:rPr>
              <w:t>História de Vida</w:t>
            </w:r>
          </w:p>
          <w:p w14:paraId="0AFE3B8A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Antecedentes Pessoais: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Paciente relata hipertensão (diagnosticado há mais de 10 anos) e diabetes tipo II (diagnosticado há menos de 6 meses). Relata uso de Losartana 50mg 12/12h, Anlodipino 5mg 1x/dia, Metformina XR 750mg após o almoço e após o jantar e Gliclazida 30mg antes do almoço.</w:t>
            </w:r>
          </w:p>
          <w:p w14:paraId="563ED5ED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Antecedentes Familiares: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Pai falecido aos 75 anos, com “problema no coração”. Mãe, 85 anos, DM tipo II e hipertensão. Avós maternos e paternos falecidos de “causa natural”. Não possui irmãos. Possui dois filhos, ambos saudáveis.</w:t>
            </w:r>
          </w:p>
          <w:p w14:paraId="43A1D929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Hábitos de Vida: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Refere tabagismo (15 anos-maço), alcoolismo (ao menos 250ml de destilado diariamente de segunda à quinta-feira e 500-750ml de destilado diariamente de sexta feira à domingo. Nega uso de drogas ilícitas. Não realiza atividades físicas. Mora em casa própria, de alvenaria, com saneamento básico e coleta de lixo.</w:t>
            </w:r>
          </w:p>
          <w:p w14:paraId="3314E199" w14:textId="77777777" w:rsidR="00DB4EC0" w:rsidRDefault="00000000">
            <w:pPr>
              <w:pStyle w:val="Ttulo3"/>
              <w:keepNext w:val="0"/>
              <w:keepLines w:val="0"/>
              <w:shd w:val="clear" w:color="auto" w:fill="FFFFFF"/>
              <w:ind w:left="720"/>
              <w:jc w:val="both"/>
              <w:rPr>
                <w:rFonts w:ascii="Calibri" w:eastAsia="Calibri" w:hAnsi="Calibri" w:cs="Calibri"/>
              </w:rPr>
            </w:pPr>
            <w:bookmarkStart w:id="5" w:name="_heading=h.guxwsfvqs9vn" w:colFirst="0" w:colLast="0"/>
            <w:bookmarkEnd w:id="5"/>
            <w:r>
              <w:rPr>
                <w:rFonts w:ascii="Calibri" w:eastAsia="Calibri" w:hAnsi="Calibri" w:cs="Calibri"/>
              </w:rPr>
              <w:t>Exame Físico</w:t>
            </w:r>
          </w:p>
          <w:p w14:paraId="431F6D0B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Exame Geral: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Regular estado geral, lúcido e orientado em tempo e espaço, emagrecido, dispneico, anictérico, acianótico, afebril, mucosas hipocrômicas (+/4+) e taquipneia.</w:t>
            </w:r>
          </w:p>
          <w:p w14:paraId="27A71D42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Dados Vitais: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FC = 101 bpm; FR = 24 ipm; PA = 135 x 90 mmHg; SatO2: 96%; Temperatura = 36,7 ºC.</w:t>
            </w:r>
          </w:p>
          <w:p w14:paraId="511A33C8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Dados Antropométricos: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Altura = 182 cm; Peso = 63 Kg; IMC = 19,01 kg/m²</w:t>
            </w:r>
          </w:p>
          <w:p w14:paraId="75417272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Pele e Mucosas: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Palidez + / 4.</w:t>
            </w:r>
          </w:p>
          <w:p w14:paraId="6AD063BE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Aparelho Respiratório: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Tórax de formato normal, simétrico, ausência de nodulações, cicatrizes, abaulamentos ou retrações, dispneico, sem uso de musculatura acessória. Expansibilidade preservada, frêmito tóracovocal presente e simétrico, som claro pulmonar à percussão de ambos os hemitóraxes. Murmúrio vesicular diminuído em base de hemitórax direito, com estertores crepitantes bi basais, mais pronunciados à direita.</w:t>
            </w:r>
          </w:p>
          <w:p w14:paraId="578F5241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Extremidades: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Extremidades bem perfundidas e aquecidas, pulsos pediosos e radiais presentes e simétricos, presença de edema bilateral (++/4), com cacifo.</w:t>
            </w:r>
          </w:p>
          <w:p w14:paraId="3053668C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Neurológico: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Vigil, lúcido e orientado, força muscular, reflexos e sensibilidade preservados. Equilíbrio e coordenação preservados. Marcha atípica. Sem alterações em pares cranianos e sem sinais de irritação meníngea.</w:t>
            </w:r>
          </w:p>
          <w:p w14:paraId="0A91E806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Demais sistemas sem alterações.</w:t>
            </w:r>
          </w:p>
          <w:p w14:paraId="1A7ED585" w14:textId="77777777" w:rsidR="00DB4EC0" w:rsidRDefault="00000000">
            <w:pPr>
              <w:pStyle w:val="Ttulo3"/>
              <w:keepNext w:val="0"/>
              <w:keepLines w:val="0"/>
              <w:shd w:val="clear" w:color="auto" w:fill="FFFFFF"/>
              <w:ind w:left="720"/>
              <w:jc w:val="both"/>
              <w:rPr>
                <w:rFonts w:ascii="Calibri" w:eastAsia="Calibri" w:hAnsi="Calibri" w:cs="Calibri"/>
              </w:rPr>
            </w:pPr>
            <w:bookmarkStart w:id="6" w:name="_heading=h.jelqh1nmqjlb" w:colFirst="0" w:colLast="0"/>
            <w:bookmarkEnd w:id="6"/>
            <w:r>
              <w:rPr>
                <w:rFonts w:ascii="Calibri" w:eastAsia="Calibri" w:hAnsi="Calibri" w:cs="Calibri"/>
              </w:rPr>
              <w:t>Suspeitas diagnósticas</w:t>
            </w:r>
          </w:p>
          <w:p w14:paraId="0ED210A8" w14:textId="77777777" w:rsidR="00DB4EC0" w:rsidRDefault="00000000">
            <w:pPr>
              <w:numPr>
                <w:ilvl w:val="0"/>
                <w:numId w:val="2"/>
              </w:numPr>
              <w:shd w:val="clear" w:color="auto" w:fill="FFFFFF"/>
              <w:spacing w:before="28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Insuficiência Cardíaca</w:t>
            </w:r>
          </w:p>
          <w:p w14:paraId="2BD5BF7F" w14:textId="77777777" w:rsidR="00DB4EC0" w:rsidRDefault="00000000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Insuficiência Hepática</w:t>
            </w:r>
          </w:p>
          <w:p w14:paraId="42202309" w14:textId="77777777" w:rsidR="00DB4EC0" w:rsidRDefault="00000000">
            <w:pPr>
              <w:numPr>
                <w:ilvl w:val="0"/>
                <w:numId w:val="2"/>
              </w:numPr>
              <w:shd w:val="clear" w:color="auto" w:fill="FFFFFF"/>
              <w:spacing w:after="28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Síndrome Nefrótica</w:t>
            </w:r>
          </w:p>
          <w:p w14:paraId="65ECD713" w14:textId="77777777" w:rsidR="00DB4EC0" w:rsidRDefault="00000000">
            <w:pPr>
              <w:pStyle w:val="Ttulo3"/>
              <w:keepNext w:val="0"/>
              <w:keepLines w:val="0"/>
              <w:shd w:val="clear" w:color="auto" w:fill="FFFFFF"/>
              <w:ind w:left="720"/>
              <w:jc w:val="both"/>
              <w:rPr>
                <w:rFonts w:ascii="Calibri" w:eastAsia="Calibri" w:hAnsi="Calibri" w:cs="Calibri"/>
              </w:rPr>
            </w:pPr>
            <w:bookmarkStart w:id="7" w:name="_heading=h.9p67vkwg4sau" w:colFirst="0" w:colLast="0"/>
            <w:bookmarkEnd w:id="7"/>
            <w:r>
              <w:rPr>
                <w:rFonts w:ascii="Calibri" w:eastAsia="Calibri" w:hAnsi="Calibri" w:cs="Calibri"/>
              </w:rPr>
              <w:t>Exames complementares</w:t>
            </w:r>
          </w:p>
          <w:p w14:paraId="4A03E6B1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RX Tórax: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Cardiomegalia e congestão pulmonar com discreto derrame pleural bilateral, mais acentuado à direita.</w:t>
            </w:r>
          </w:p>
          <w:p w14:paraId="12B5F8A2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Eletrocardiograma (ECG):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Sobrecarga de VE e AE. </w:t>
            </w:r>
          </w:p>
          <w:p w14:paraId="6A101AA4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Ressonância Magnética Cardíaca: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FE do VE 12,4%; FE do VD 14,8%. Dilatação importante de VE, AE e AD e moderada de VD. Hipocinesia em segmentos apical, </w:t>
            </w: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médio e basal. Refluxo moderado em mitral e tricúspide. Realce tardio mesocárdico em segmentos antero-infero-septais de ápice, porção média e porção basal.</w:t>
            </w:r>
          </w:p>
          <w:p w14:paraId="06DB03D6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Ecocardiograma: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Fração de ejeção muito reduzida (19% – Simpson). Aumento biatrial importante e hipertrofia excêntrica de VE com hipocinesia difusa de VE e VD. Insuficiência moderada de valva mitral e tricúspide. PSAP 63mmHg.</w:t>
            </w:r>
          </w:p>
          <w:p w14:paraId="1B2EDEB1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Marcadores de Necrose Miocárdica: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Normais.</w:t>
            </w:r>
          </w:p>
          <w:p w14:paraId="7021FDBF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Coagulograma: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Normal.</w:t>
            </w:r>
          </w:p>
          <w:p w14:paraId="6310733C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Hemograma: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Sem alterações.</w:t>
            </w:r>
          </w:p>
          <w:p w14:paraId="09219F8A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Proteínas Totais e Frações: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Normal.</w:t>
            </w:r>
          </w:p>
          <w:p w14:paraId="69F22355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Hepatograma: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GGT elevado (295). TGO, TGP, FA, Bilirrubinas normais.</w:t>
            </w:r>
          </w:p>
          <w:p w14:paraId="0942688C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Eletrólitos: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Potássio de 5,8. Restante sem alterações.</w:t>
            </w:r>
          </w:p>
          <w:p w14:paraId="53B16F37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Perfil Glicídico: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Glicemia em Jejum de 105; HbA1c 6,6.</w:t>
            </w:r>
          </w:p>
          <w:p w14:paraId="59047F33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Sumário de Urina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: Proteinúria (+/4).</w:t>
            </w:r>
          </w:p>
          <w:p w14:paraId="1C90A8C9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Função Renal: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Sem alterações.</w:t>
            </w:r>
          </w:p>
          <w:p w14:paraId="74A7F804" w14:textId="77777777" w:rsidR="00DB4EC0" w:rsidRDefault="00000000">
            <w:pPr>
              <w:shd w:val="clear" w:color="auto" w:fill="FFFFFF"/>
              <w:spacing w:before="280" w:after="28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Sorologia para Anti-HBs, Ag-HBs, Anti-HCV e Chagas: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Não reagentes.</w:t>
            </w:r>
          </w:p>
          <w:p w14:paraId="6AE298DA" w14:textId="77777777" w:rsidR="00DB4EC0" w:rsidRDefault="00000000">
            <w:pPr>
              <w:shd w:val="clear" w:color="auto" w:fill="FFFFFF"/>
              <w:spacing w:after="240"/>
              <w:ind w:left="7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sz w:val="28"/>
                <w:szCs w:val="28"/>
              </w:rPr>
              <w:lastRenderedPageBreak/>
              <w:drawing>
                <wp:inline distT="114300" distB="114300" distL="114300" distR="114300" wp14:anchorId="219FF302" wp14:editId="103A5332">
                  <wp:extent cx="3876675" cy="3400425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3400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20ED683" w14:textId="77777777" w:rsidR="00DB4EC0" w:rsidRDefault="00000000">
            <w:pPr>
              <w:shd w:val="clear" w:color="auto" w:fill="FFFFFF"/>
              <w:spacing w:after="240"/>
              <w:ind w:left="7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sz w:val="28"/>
                <w:szCs w:val="28"/>
              </w:rPr>
              <w:drawing>
                <wp:inline distT="114300" distB="114300" distL="114300" distR="114300" wp14:anchorId="289652DF" wp14:editId="29F60736">
                  <wp:extent cx="5257800" cy="260985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2609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E48280B" w14:textId="77777777" w:rsidR="00DB4EC0" w:rsidRDefault="00DB4EC0">
            <w:pPr>
              <w:shd w:val="clear" w:color="auto" w:fill="FFFFFF"/>
              <w:spacing w:after="240"/>
              <w:ind w:left="7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13520A4" w14:textId="77777777" w:rsidR="00DB4EC0" w:rsidRDefault="00000000">
            <w:pPr>
              <w:shd w:val="clear" w:color="auto" w:fill="FFFFFF"/>
              <w:spacing w:after="240"/>
              <w:ind w:left="7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sz w:val="28"/>
                <w:szCs w:val="28"/>
              </w:rPr>
              <w:lastRenderedPageBreak/>
              <w:drawing>
                <wp:inline distT="114300" distB="114300" distL="114300" distR="114300" wp14:anchorId="5E7F600F" wp14:editId="5794F730">
                  <wp:extent cx="4705350" cy="3381375"/>
                  <wp:effectExtent l="0" t="0" r="0" b="0"/>
                  <wp:docPr id="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0" cy="3381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31E39C" w14:textId="77777777" w:rsidR="00DB4EC0" w:rsidRDefault="00DB4EC0">
            <w:pPr>
              <w:shd w:val="clear" w:color="auto" w:fill="FFFFFF"/>
              <w:spacing w:after="240"/>
              <w:ind w:left="7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AF59BB6" w14:textId="77777777" w:rsidR="00DB4EC0" w:rsidRDefault="00000000">
            <w:pPr>
              <w:shd w:val="clear" w:color="auto" w:fill="FFFFFF"/>
              <w:spacing w:after="240"/>
              <w:ind w:left="72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ATIVIDADE PROPOSTA:</w:t>
            </w:r>
          </w:p>
          <w:p w14:paraId="0A7D458D" w14:textId="35A93983" w:rsidR="00DB4EC0" w:rsidRPr="00801186" w:rsidRDefault="00000000" w:rsidP="00801186">
            <w:pPr>
              <w:pStyle w:val="Ttulo2"/>
              <w:keepNext w:val="0"/>
              <w:keepLines w:val="0"/>
              <w:numPr>
                <w:ilvl w:val="0"/>
                <w:numId w:val="1"/>
              </w:numPr>
              <w:shd w:val="clear" w:color="auto" w:fill="FFFFFF"/>
              <w:spacing w:before="720"/>
              <w:jc w:val="both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bookmarkStart w:id="8" w:name="_heading=h.dle8xcgbrwdt" w:colFirst="0" w:colLast="0"/>
            <w:bookmarkEnd w:id="8"/>
            <w:r>
              <w:rPr>
                <w:rFonts w:ascii="Calibri" w:eastAsia="Calibri" w:hAnsi="Calibri" w:cs="Calibri"/>
                <w:b w:val="0"/>
                <w:sz w:val="28"/>
                <w:szCs w:val="28"/>
              </w:rPr>
              <w:t>Como é feito o diagnóstico de insuficiência cardíaca?</w:t>
            </w:r>
            <w:r w:rsidR="00801186">
              <w:rPr>
                <w:rFonts w:ascii="Calibri" w:eastAsia="Calibri" w:hAnsi="Calibri" w:cs="Calibri"/>
                <w:b w:val="0"/>
                <w:sz w:val="28"/>
                <w:szCs w:val="28"/>
              </w:rPr>
              <w:br/>
            </w:r>
            <w:r w:rsidR="00801186" w:rsidRPr="00801186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O diagnóstico da insuficiência cardíaca é feito combinando informações clínicas, exames físicos e exames complementares. exames complementares incluem eletrocardiografia (ECG), ecocardiografia, radiografia de tórax, ressonância magnética cardíaca, marcadores de necrose cardíaca e outros, dependendo do cenário.</w:t>
            </w:r>
            <w:r w:rsidR="00801186" w:rsidRPr="00801186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 </w:t>
            </w:r>
          </w:p>
          <w:p w14:paraId="2013AE44" w14:textId="2E1134C8" w:rsidR="00D92F11" w:rsidRDefault="00000000" w:rsidP="00D92F11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Quais as classificações da Insuficiência cardíaca? </w:t>
            </w:r>
            <w:r w:rsidR="00801186">
              <w:rPr>
                <w:rFonts w:ascii="Calibri" w:eastAsia="Calibri" w:hAnsi="Calibri" w:cs="Calibri"/>
                <w:sz w:val="28"/>
                <w:szCs w:val="28"/>
              </w:rPr>
              <w:br/>
            </w:r>
            <w:r w:rsidR="00801186" w:rsidRPr="00801186">
              <w:rPr>
                <w:rFonts w:asciiTheme="majorHAnsi" w:hAnsiTheme="majorHAnsi" w:cstheme="majorHAnsi"/>
              </w:rPr>
              <w:t>Os diferentes tipos de insuficiência cardíaca possuem diferentes sistemas de classificação, o primeiro baseia-se na fração de sangue expelido pelo coração por unidade de tempo (IC com frações de ejeção preservadas, intermediárias ou reduzidas) e o segundo baseia-se na gravidade da insuficiência cardíaca</w:t>
            </w:r>
            <w:r w:rsidR="00801186">
              <w:rPr>
                <w:rFonts w:asciiTheme="majorHAnsi" w:hAnsiTheme="majorHAnsi" w:cstheme="majorHAnsi"/>
              </w:rPr>
              <w:t xml:space="preserve"> e </w:t>
            </w:r>
            <w:r w:rsidR="00801186" w:rsidRPr="00801186">
              <w:rPr>
                <w:rFonts w:asciiTheme="majorHAnsi" w:hAnsiTheme="majorHAnsi" w:cstheme="majorHAnsi"/>
              </w:rPr>
              <w:t>os sintomas (classe funcional de I a IV</w:t>
            </w:r>
            <w:r w:rsidR="00801186">
              <w:rPr>
                <w:rFonts w:asciiTheme="majorHAnsi" w:hAnsiTheme="majorHAnsi" w:cstheme="majorHAnsi"/>
              </w:rPr>
              <w:t>).</w:t>
            </w:r>
            <w:r w:rsidR="00D92F11">
              <w:rPr>
                <w:rFonts w:asciiTheme="majorHAnsi" w:hAnsiTheme="majorHAnsi" w:cstheme="majorHAnsi"/>
              </w:rPr>
              <w:br/>
            </w:r>
          </w:p>
          <w:p w14:paraId="0D845CAA" w14:textId="77777777" w:rsidR="00D92F11" w:rsidRPr="00D92F11" w:rsidRDefault="00000000" w:rsidP="00D92F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92F11">
              <w:rPr>
                <w:rFonts w:ascii="Calibri" w:eastAsia="Calibri" w:hAnsi="Calibri" w:cs="Calibri"/>
                <w:sz w:val="28"/>
                <w:szCs w:val="28"/>
              </w:rPr>
              <w:t>Explique o que significa cada resultado que se apresenta alterado nos exames realizados pelo paciente.</w:t>
            </w:r>
            <w:r w:rsidR="00801186" w:rsidRPr="00D92F11">
              <w:rPr>
                <w:rFonts w:ascii="Calibri" w:eastAsia="Calibri" w:hAnsi="Calibri" w:cs="Calibri"/>
                <w:sz w:val="28"/>
                <w:szCs w:val="28"/>
              </w:rPr>
              <w:br/>
            </w:r>
            <w:r w:rsidR="00D92F11" w:rsidRPr="00D92F11">
              <w:rPr>
                <w:rFonts w:asciiTheme="majorHAnsi" w:hAnsiTheme="majorHAnsi" w:cstheme="majorHAnsi"/>
              </w:rPr>
              <w:t>Radiografia de tórax: apresenta cardiomegalia e congestão pulmonar, indicativa de insuficiência cardíaca.</w:t>
            </w:r>
          </w:p>
          <w:p w14:paraId="7022DF72" w14:textId="389094DD" w:rsidR="00D92F11" w:rsidRPr="00D92F11" w:rsidRDefault="00D92F11" w:rsidP="00D92F11">
            <w:pPr>
              <w:pStyle w:val="PargrafodaLista"/>
              <w:ind w:left="1440"/>
              <w:jc w:val="both"/>
              <w:rPr>
                <w:rFonts w:asciiTheme="majorHAnsi" w:hAnsiTheme="majorHAnsi" w:cstheme="majorHAnsi"/>
              </w:rPr>
            </w:pPr>
            <w:r w:rsidRPr="00D92F11">
              <w:rPr>
                <w:rFonts w:asciiTheme="majorHAnsi" w:hAnsiTheme="majorHAnsi" w:cstheme="majorHAnsi"/>
              </w:rPr>
              <w:t>ECG: É indicativo de carga ventricular esquerda e atrial esquerda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201A34E" w14:textId="77777777" w:rsidR="00D92F11" w:rsidRPr="00D92F11" w:rsidRDefault="00D92F11" w:rsidP="00D92F11">
            <w:pPr>
              <w:pStyle w:val="PargrafodaLista"/>
              <w:ind w:left="1440"/>
              <w:jc w:val="both"/>
              <w:rPr>
                <w:rFonts w:asciiTheme="majorHAnsi" w:hAnsiTheme="majorHAnsi" w:cstheme="majorHAnsi"/>
              </w:rPr>
            </w:pPr>
            <w:r w:rsidRPr="00D92F11">
              <w:rPr>
                <w:rFonts w:asciiTheme="majorHAnsi" w:hAnsiTheme="majorHAnsi" w:cstheme="majorHAnsi"/>
              </w:rPr>
              <w:t>Ressonância magnética cardíaca: exibe ventrículos dilatados, hipocinesia e retorno das válvulas.</w:t>
            </w:r>
          </w:p>
          <w:p w14:paraId="167AFBA8" w14:textId="77777777" w:rsidR="00D92F11" w:rsidRPr="00D92F11" w:rsidRDefault="00D92F11" w:rsidP="00D92F11">
            <w:pPr>
              <w:pStyle w:val="PargrafodaLista"/>
              <w:ind w:left="1440"/>
              <w:jc w:val="both"/>
              <w:rPr>
                <w:rFonts w:asciiTheme="majorHAnsi" w:hAnsiTheme="majorHAnsi" w:cstheme="majorHAnsi"/>
              </w:rPr>
            </w:pPr>
            <w:r w:rsidRPr="00D92F11">
              <w:rPr>
                <w:rFonts w:asciiTheme="majorHAnsi" w:hAnsiTheme="majorHAnsi" w:cstheme="majorHAnsi"/>
              </w:rPr>
              <w:t>Ecocardiografia: confirma baixa fração de sangue expelido pelo coração, crescimento excessivo ventricular e falta de função valvar.</w:t>
            </w:r>
          </w:p>
          <w:p w14:paraId="253CF63F" w14:textId="77777777" w:rsidR="00D92F11" w:rsidRPr="00D92F11" w:rsidRDefault="00D92F11" w:rsidP="00D92F11">
            <w:pPr>
              <w:pStyle w:val="PargrafodaLista"/>
              <w:ind w:left="1440"/>
              <w:jc w:val="both"/>
              <w:rPr>
                <w:rFonts w:asciiTheme="majorHAnsi" w:hAnsiTheme="majorHAnsi" w:cstheme="majorHAnsi"/>
              </w:rPr>
            </w:pPr>
            <w:r w:rsidRPr="00D92F11">
              <w:rPr>
                <w:rFonts w:asciiTheme="majorHAnsi" w:hAnsiTheme="majorHAnsi" w:cstheme="majorHAnsi"/>
              </w:rPr>
              <w:lastRenderedPageBreak/>
              <w:t>Indicadores de normalidade de necrose miocárdica: violentos, descartam lesões recentes.</w:t>
            </w:r>
          </w:p>
          <w:p w14:paraId="5EF97182" w14:textId="4F34520F" w:rsidR="00DB4EC0" w:rsidRPr="00D92F11" w:rsidRDefault="00D92F11" w:rsidP="00D92F11">
            <w:pPr>
              <w:pStyle w:val="PargrafodaLista"/>
              <w:ind w:left="1440"/>
              <w:jc w:val="both"/>
              <w:rPr>
                <w:rFonts w:asciiTheme="majorHAnsi" w:hAnsiTheme="majorHAnsi" w:cstheme="majorHAnsi"/>
              </w:rPr>
            </w:pPr>
            <w:r w:rsidRPr="00D92F11">
              <w:rPr>
                <w:rFonts w:asciiTheme="majorHAnsi" w:hAnsiTheme="majorHAnsi" w:cstheme="majorHAnsi"/>
              </w:rPr>
              <w:t>Coagulograma, Hemograma, Proteínas Totais e Frações, Hepatograma, Eletrólitos, Perfil Glicídico, Resumo Urinário e Função Renal: Todos apresentam alterações dentro da normalidade ou estão apenas marginalmente alterados, mas sem importância clínica significativa.</w:t>
            </w:r>
          </w:p>
          <w:p w14:paraId="22847819" w14:textId="77777777" w:rsidR="00DB4EC0" w:rsidRDefault="00DB4EC0">
            <w:pPr>
              <w:ind w:left="144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F0011D3" w14:textId="6B042434" w:rsidR="00DB4EC0" w:rsidRDefault="00000000" w:rsidP="00D92F11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 w:rsidRPr="00D92F11">
              <w:rPr>
                <w:rFonts w:ascii="Calibri" w:eastAsia="Calibri" w:hAnsi="Calibri" w:cs="Calibri"/>
                <w:sz w:val="28"/>
                <w:szCs w:val="28"/>
              </w:rPr>
              <w:t xml:space="preserve">Com relação ao exame físico do paciente, liste as principais ALTERAÇÕES encontradas em cada sistema. </w:t>
            </w:r>
          </w:p>
          <w:p w14:paraId="4376E203" w14:textId="77777777" w:rsidR="00D92F11" w:rsidRPr="00D92F11" w:rsidRDefault="00D92F11" w:rsidP="00D92F11">
            <w:pPr>
              <w:pStyle w:val="PargrafodaLista"/>
              <w:ind w:left="144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2C96D99" w14:textId="77777777" w:rsidR="00D92F11" w:rsidRPr="00D92F11" w:rsidRDefault="00D92F11" w:rsidP="00D92F11">
            <w:pPr>
              <w:pStyle w:val="PargrafodaLista"/>
              <w:ind w:left="1440"/>
              <w:rPr>
                <w:rFonts w:ascii="Calibri" w:eastAsia="Calibri" w:hAnsi="Calibri" w:cs="Calibri"/>
              </w:rPr>
            </w:pPr>
            <w:r w:rsidRPr="00D92F11">
              <w:rPr>
                <w:rFonts w:ascii="Calibri" w:eastAsia="Calibri" w:hAnsi="Calibri" w:cs="Calibri"/>
              </w:rPr>
              <w:t>Respiratório: Dispneia aos esforços, tosse seca, taquipneia, murmúrio vesicular diminuído e estertores crepitantes bi basais.</w:t>
            </w:r>
          </w:p>
          <w:p w14:paraId="447E5E9F" w14:textId="77777777" w:rsidR="00D92F11" w:rsidRPr="00D92F11" w:rsidRDefault="00D92F11" w:rsidP="00D92F11">
            <w:pPr>
              <w:pStyle w:val="PargrafodaLista"/>
              <w:ind w:left="1440"/>
              <w:rPr>
                <w:rFonts w:ascii="Calibri" w:eastAsia="Calibri" w:hAnsi="Calibri" w:cs="Calibri"/>
              </w:rPr>
            </w:pPr>
            <w:r w:rsidRPr="00D92F11">
              <w:rPr>
                <w:rFonts w:ascii="Calibri" w:eastAsia="Calibri" w:hAnsi="Calibri" w:cs="Calibri"/>
              </w:rPr>
              <w:t>Cardiovascular: Cardiomegalia, edema bilateral, taquicardia, hipotensão, e sobrecarga de ventrículo esquerdo e átrio esquerdo no ECG.</w:t>
            </w:r>
          </w:p>
          <w:p w14:paraId="3F00E403" w14:textId="77777777" w:rsidR="00D92F11" w:rsidRPr="00D92F11" w:rsidRDefault="00D92F11" w:rsidP="00D92F11">
            <w:pPr>
              <w:pStyle w:val="PargrafodaLista"/>
              <w:ind w:left="1440"/>
              <w:rPr>
                <w:rFonts w:ascii="Calibri" w:eastAsia="Calibri" w:hAnsi="Calibri" w:cs="Calibri"/>
              </w:rPr>
            </w:pPr>
            <w:r w:rsidRPr="00D92F11">
              <w:rPr>
                <w:rFonts w:ascii="Calibri" w:eastAsia="Calibri" w:hAnsi="Calibri" w:cs="Calibri"/>
              </w:rPr>
              <w:t>Neurológico: Vigil, lúcido e orientado, com marcha atípica.</w:t>
            </w:r>
          </w:p>
          <w:p w14:paraId="2038104C" w14:textId="77777777" w:rsidR="00D92F11" w:rsidRPr="00D92F11" w:rsidRDefault="00D92F11" w:rsidP="00D92F11">
            <w:pPr>
              <w:pStyle w:val="PargrafodaLista"/>
              <w:ind w:left="1440"/>
              <w:rPr>
                <w:rFonts w:ascii="Calibri" w:eastAsia="Calibri" w:hAnsi="Calibri" w:cs="Calibri"/>
              </w:rPr>
            </w:pPr>
            <w:r w:rsidRPr="00D92F11">
              <w:rPr>
                <w:rFonts w:ascii="Calibri" w:eastAsia="Calibri" w:hAnsi="Calibri" w:cs="Calibri"/>
              </w:rPr>
              <w:t>Outros sistemas: Palidez mucocutânea e perda ponderal.</w:t>
            </w:r>
          </w:p>
          <w:p w14:paraId="7CE39757" w14:textId="77777777" w:rsidR="00D92F11" w:rsidRPr="00D92F11" w:rsidRDefault="00D92F11" w:rsidP="00D92F11">
            <w:pPr>
              <w:pStyle w:val="PargrafodaLista"/>
              <w:ind w:left="1440"/>
              <w:rPr>
                <w:rFonts w:ascii="Calibri" w:eastAsia="Calibri" w:hAnsi="Calibri" w:cs="Calibri"/>
              </w:rPr>
            </w:pPr>
            <w:r w:rsidRPr="00D92F11">
              <w:rPr>
                <w:rFonts w:ascii="Calibri" w:eastAsia="Calibri" w:hAnsi="Calibri" w:cs="Calibri"/>
              </w:rPr>
              <w:t>Breve explicação da fisiopatologia e exames complementares:</w:t>
            </w:r>
          </w:p>
          <w:p w14:paraId="50B8B513" w14:textId="77777777" w:rsidR="00DB4EC0" w:rsidRDefault="00DB4EC0">
            <w:pPr>
              <w:ind w:left="144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907898B" w14:textId="77777777" w:rsidR="00DB4EC0" w:rsidRDefault="00000000" w:rsidP="00D92F11">
            <w:pPr>
              <w:numPr>
                <w:ilvl w:val="0"/>
                <w:numId w:val="1"/>
              </w:numPr>
              <w:shd w:val="clear" w:color="auto" w:fill="FFFFFF"/>
              <w:spacing w:before="28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Explique de forma sucinta a fisiopatologia e quais exames podem ser solicitados nas doenças a seguir:</w:t>
            </w:r>
          </w:p>
          <w:p w14:paraId="3421714E" w14:textId="30B94416" w:rsidR="00D92F11" w:rsidRPr="00D92F11" w:rsidRDefault="00000000" w:rsidP="00D92F11">
            <w:pPr>
              <w:pStyle w:val="PargrafodaLista"/>
              <w:numPr>
                <w:ilvl w:val="1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Insuficiência Cardíaca</w:t>
            </w:r>
            <w:r w:rsidR="00D92F11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  <w:r w:rsidR="00D92F11" w:rsidRPr="00D92F11">
              <w:rPr>
                <w:rFonts w:ascii="Calibri" w:eastAsia="Calibri" w:hAnsi="Calibri" w:cs="Calibri"/>
              </w:rPr>
              <w:t>Disfunção do músculo cardíaco levando a redução na capacidade de bombeamento sanguíneo. Exames: ECG, ecocardiograma, marcadores cardíacos.</w:t>
            </w:r>
          </w:p>
          <w:p w14:paraId="11348C11" w14:textId="5B75888B" w:rsidR="00DB4EC0" w:rsidRDefault="00DB4EC0" w:rsidP="00D92F11">
            <w:pPr>
              <w:shd w:val="clear" w:color="auto" w:fill="FFFFFF"/>
              <w:ind w:left="216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A0773FE" w14:textId="4968A52E" w:rsidR="00D92F11" w:rsidRPr="00D92F11" w:rsidRDefault="00000000" w:rsidP="00D92F11">
            <w:pPr>
              <w:pStyle w:val="PargrafodaLista"/>
              <w:numPr>
                <w:ilvl w:val="1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Insuficiência Hepática</w:t>
            </w:r>
            <w:r w:rsidR="00D92F11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  <w:r w:rsidR="00D92F11" w:rsidRPr="00D92F11">
              <w:rPr>
                <w:rFonts w:ascii="Calibri" w:eastAsia="Calibri" w:hAnsi="Calibri" w:cs="Calibri"/>
              </w:rPr>
              <w:t>Disfunção hepática levando a alterações na metabolização de substâncias. Exames: Hepatograma, bilirrubinas, GGT.</w:t>
            </w:r>
          </w:p>
          <w:p w14:paraId="27EE113D" w14:textId="2AF9A1C1" w:rsidR="00DB4EC0" w:rsidRDefault="00DB4EC0" w:rsidP="00D92F11">
            <w:pPr>
              <w:shd w:val="clear" w:color="auto" w:fill="FFFFFF"/>
              <w:ind w:left="216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E900F30" w14:textId="301B7E7D" w:rsidR="00DB4EC0" w:rsidRPr="00D92F11" w:rsidRDefault="00000000" w:rsidP="00D92F11">
            <w:pPr>
              <w:pStyle w:val="PargrafodaLista"/>
              <w:numPr>
                <w:ilvl w:val="1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Síndrome Nefrótica</w:t>
            </w:r>
            <w:r w:rsidR="00D92F11"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  <w:r w:rsidR="00D92F11" w:rsidRPr="00D92F11">
              <w:rPr>
                <w:rFonts w:ascii="Calibri" w:eastAsia="Calibri" w:hAnsi="Calibri" w:cs="Calibri"/>
              </w:rPr>
              <w:t>Síndrome Nefrótica: Lesão glomerular levando a perda de proteínas pela urina. Exames: Sumário de Urina, função renal.</w:t>
            </w:r>
          </w:p>
          <w:p w14:paraId="55F92B16" w14:textId="77777777" w:rsidR="00D92F11" w:rsidRPr="00D92F11" w:rsidRDefault="00D92F11" w:rsidP="00D92F11">
            <w:pPr>
              <w:pStyle w:val="PargrafodaLista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A50B9EB" w14:textId="77777777" w:rsidR="00D92F11" w:rsidRPr="00D92F11" w:rsidRDefault="00D92F11" w:rsidP="00D92F11">
            <w:pPr>
              <w:pStyle w:val="PargrafodaLista"/>
              <w:ind w:left="216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1B83EC1" w14:textId="5B08B87D" w:rsidR="00D92F11" w:rsidRPr="00D92F11" w:rsidRDefault="00000000" w:rsidP="00D92F11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Descreva como o Fisioterapeuta atua no atendimento ao paciente com Insuficiência cardíaca. Elabore objetos e condutas para o tratamento. </w:t>
            </w:r>
            <w:r w:rsidR="00D92F11">
              <w:rPr>
                <w:rFonts w:ascii="Calibri" w:eastAsia="Calibri" w:hAnsi="Calibri" w:cs="Calibri"/>
                <w:sz w:val="28"/>
                <w:szCs w:val="28"/>
              </w:rPr>
              <w:br/>
            </w:r>
            <w:r w:rsidR="00D92F11" w:rsidRPr="00D92F11">
              <w:rPr>
                <w:rFonts w:ascii="Calibri" w:eastAsia="Calibri" w:hAnsi="Calibri" w:cs="Calibri"/>
              </w:rPr>
              <w:t>O fisioterapeuta no tratamento da insuficiência cardíaca pode atuar com exercícios aeróbicos supervisionados, treinamento de resistência, técnicas de reabilitação respiratória, orientações sobre atividade física e hábitos saudáveis, além de monitoramento da tolerância ao exercício e progressão gradual. Os objetivos incluem melhora da capacidade funcional, redução da dispneia, prevenção de complicações e melhora na qualidade de vida.</w:t>
            </w:r>
          </w:p>
          <w:p w14:paraId="287CB7AE" w14:textId="344C31E1" w:rsidR="00DB4EC0" w:rsidRPr="00D92F11" w:rsidRDefault="00DB4EC0" w:rsidP="00D92F11">
            <w:pPr>
              <w:ind w:left="144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39F65A7" w14:textId="77777777" w:rsidR="00DB4EC0" w:rsidRDefault="00DB4EC0">
            <w:pPr>
              <w:ind w:left="144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0B9089" w14:textId="77777777" w:rsidR="00DB4EC0" w:rsidRDefault="00DB4EC0">
            <w:pPr>
              <w:ind w:left="144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7B49B94" w14:textId="77777777" w:rsidR="00DB4EC0" w:rsidRDefault="00DB4EC0">
            <w:pPr>
              <w:ind w:left="144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6C1655D" w14:textId="77777777" w:rsidR="00DB4EC0" w:rsidRDefault="00DB4EC0">
            <w:pPr>
              <w:ind w:left="144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45A9080" w14:textId="77777777" w:rsidR="00DB4EC0" w:rsidRDefault="00000000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REFERÊNCIAS</w:t>
            </w:r>
          </w:p>
          <w:p w14:paraId="5166781C" w14:textId="77777777" w:rsidR="00DB4EC0" w:rsidRDefault="00000000">
            <w:pPr>
              <w:shd w:val="clear" w:color="auto" w:fill="FFFFFF"/>
              <w:spacing w:before="280" w:after="28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Insira aqui as referências utilizadas.</w:t>
            </w:r>
          </w:p>
          <w:p w14:paraId="631A9C84" w14:textId="77777777" w:rsidR="00DB4EC0" w:rsidRDefault="00DB4EC0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EF365B3" w14:textId="77777777" w:rsidR="00DB4EC0" w:rsidRDefault="00DB4EC0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A912D2A" w14:textId="77777777" w:rsidR="00DB4EC0" w:rsidRDefault="00DB4EC0">
            <w:pPr>
              <w:shd w:val="clear" w:color="auto" w:fill="FFFFFF"/>
              <w:spacing w:after="240"/>
              <w:ind w:left="720"/>
              <w:jc w:val="both"/>
              <w:rPr>
                <w:rFonts w:ascii="Calibri" w:eastAsia="Calibri" w:hAnsi="Calibri" w:cs="Calibri"/>
              </w:rPr>
            </w:pPr>
          </w:p>
          <w:p w14:paraId="1E7E7362" w14:textId="77777777" w:rsidR="00DB4EC0" w:rsidRDefault="00DB4EC0">
            <w:pPr>
              <w:shd w:val="clear" w:color="auto" w:fill="FFFFFF"/>
              <w:spacing w:after="240"/>
              <w:ind w:left="720"/>
              <w:jc w:val="both"/>
              <w:rPr>
                <w:rFonts w:ascii="Calibri" w:eastAsia="Calibri" w:hAnsi="Calibri" w:cs="Calibri"/>
              </w:rPr>
            </w:pPr>
          </w:p>
          <w:p w14:paraId="741D493F" w14:textId="77777777" w:rsidR="00DB4EC0" w:rsidRDefault="00DB4EC0">
            <w:pPr>
              <w:shd w:val="clear" w:color="auto" w:fill="FFFFFF"/>
              <w:spacing w:after="240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4236D3F" w14:textId="77777777" w:rsidR="00DB4EC0" w:rsidRDefault="00DB4EC0"/>
    <w:sectPr w:rsidR="00DB4EC0"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2C04"/>
    <w:multiLevelType w:val="multilevel"/>
    <w:tmpl w:val="BEE6379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B0B28F2"/>
    <w:multiLevelType w:val="multilevel"/>
    <w:tmpl w:val="BEE6379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5F157D7A"/>
    <w:multiLevelType w:val="multilevel"/>
    <w:tmpl w:val="25BE58D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E4F52"/>
        <w:sz w:val="29"/>
        <w:szCs w:val="2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291029">
    <w:abstractNumId w:val="0"/>
  </w:num>
  <w:num w:numId="2" w16cid:durableId="182939233">
    <w:abstractNumId w:val="2"/>
  </w:num>
  <w:num w:numId="3" w16cid:durableId="408113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EC0"/>
    <w:rsid w:val="00801186"/>
    <w:rsid w:val="00D92F11"/>
    <w:rsid w:val="00DB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245F"/>
  <w15:docId w15:val="{DBB17C00-8B53-48ED-8045-CB93E853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54" w:type="dxa"/>
        <w:right w:w="54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05A5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F48C3"/>
    <w:pPr>
      <w:ind w:left="720"/>
      <w:contextualSpacing/>
    </w:pPr>
  </w:style>
  <w:style w:type="table" w:customStyle="1" w:styleId="a0">
    <w:basedOn w:val="TableNormal5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54" w:type="dxa"/>
        <w:right w:w="54" w:type="dxa"/>
      </w:tblCellMar>
    </w:tblPr>
  </w:style>
  <w:style w:type="character" w:customStyle="1" w:styleId="wordwithsynonyms2z56d11">
    <w:name w:val="_wordwithsynonyms_2z56d_11"/>
    <w:basedOn w:val="Fontepargpadro"/>
    <w:rsid w:val="00801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WzFLYCB1sYMzowoRun6CFag0+Q==">CgMxLjAyDWgua28wcnh0MmR6enoyDWguNGdwNTJqd2p5anQyDmgucWxuMWloaTR5NGl4Mg5oLmhkc2RsZXBoOHNoYjINaC5wbzFsN2s0cmh4djIOaC5ndXh3c2Z2cXM5dm4yDmguamVscWgxbm1xamxiMg5oLjlwNjd2a3dnNHNhdTIOaC5kbGU4eGNnYnJ3ZHQ4AHIhMXZZZXJlRkdCRVpRODdLX3IwZEExM3I5dGFhRnFOVkZr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1440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Schenatto</dc:creator>
  <cp:lastModifiedBy>Jenifer Nayara</cp:lastModifiedBy>
  <cp:revision>2</cp:revision>
  <dcterms:created xsi:type="dcterms:W3CDTF">2022-03-04T01:15:00Z</dcterms:created>
  <dcterms:modified xsi:type="dcterms:W3CDTF">2024-03-10T18:08:00Z</dcterms:modified>
</cp:coreProperties>
</file>